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CD887" w14:textId="0AA139D8" w:rsidR="0048713E" w:rsidRPr="003F7B42" w:rsidRDefault="003F7B42" w:rsidP="003F7B42">
      <w:pPr>
        <w:pStyle w:val="Eivli"/>
        <w:jc w:val="both"/>
        <w:rPr>
          <w:b/>
          <w:bCs/>
          <w:sz w:val="28"/>
          <w:szCs w:val="28"/>
        </w:rPr>
      </w:pPr>
      <w:r w:rsidRPr="003F7B42">
        <w:rPr>
          <w:b/>
          <w:bCs/>
          <w:sz w:val="28"/>
          <w:szCs w:val="28"/>
        </w:rPr>
        <w:t>Usein kysyttyjä kysymyksiä perinnetoiminnasta</w:t>
      </w:r>
    </w:p>
    <w:p w14:paraId="10F7CCA4" w14:textId="77777777" w:rsidR="003F7B42" w:rsidRDefault="003F7B42" w:rsidP="003F7B42">
      <w:pPr>
        <w:pStyle w:val="Eivli"/>
        <w:jc w:val="both"/>
        <w:rPr>
          <w:sz w:val="24"/>
          <w:szCs w:val="24"/>
        </w:rPr>
      </w:pPr>
    </w:p>
    <w:p w14:paraId="0EC7C85C" w14:textId="513C5C95" w:rsidR="00B27CB2" w:rsidRPr="00B27CB2" w:rsidRDefault="00B27CB2" w:rsidP="003F7B42">
      <w:pPr>
        <w:pStyle w:val="Eivli"/>
        <w:jc w:val="both"/>
        <w:rPr>
          <w:b/>
          <w:bCs/>
          <w:sz w:val="24"/>
          <w:szCs w:val="24"/>
        </w:rPr>
      </w:pPr>
      <w:r w:rsidRPr="00B27CB2">
        <w:rPr>
          <w:b/>
          <w:bCs/>
          <w:sz w:val="24"/>
          <w:szCs w:val="24"/>
        </w:rPr>
        <w:t>Mistä tässä on oikein kyse?</w:t>
      </w:r>
    </w:p>
    <w:p w14:paraId="4B481A6D" w14:textId="77777777" w:rsidR="00B27CB2" w:rsidRDefault="00B27CB2" w:rsidP="00B27CB2">
      <w:pPr>
        <w:pStyle w:val="Eivli"/>
        <w:numPr>
          <w:ilvl w:val="0"/>
          <w:numId w:val="2"/>
        </w:numPr>
        <w:jc w:val="both"/>
        <w:rPr>
          <w:sz w:val="24"/>
          <w:szCs w:val="24"/>
        </w:rPr>
      </w:pPr>
      <w:r>
        <w:rPr>
          <w:sz w:val="24"/>
          <w:szCs w:val="24"/>
        </w:rPr>
        <w:t>Veteraanien poistuessa viimeiseen iltahuutoon heidän etujenvalvojansa ja perinteen muistamisesta tähän asia huolehtineet sotaveteraaniliitto, sotainvalidiliitto, jne. ovat joko lakkauttaneet tai lakkauttavat vuoden 2024 aikana toimintansa niin valtakunnallisesti, alueellisesti kuin paikallisesti. Sotasukupolvien kokemusten ja perinnön ei tästä huolimatta ole suotavaa unohtua entisten toimijoiden lopettaessa toimintansa. Siksi on perustettu Tammenlehvän perinneliitto ja sen alaisuudessa toimivat alueelliset perinneyhdistykset ja paikalliset perinnetoimikunnat.</w:t>
      </w:r>
    </w:p>
    <w:p w14:paraId="2A87A152" w14:textId="5884892D" w:rsidR="00B27CB2" w:rsidRDefault="00B27CB2" w:rsidP="00B27CB2">
      <w:pPr>
        <w:pStyle w:val="Eivli"/>
        <w:numPr>
          <w:ilvl w:val="0"/>
          <w:numId w:val="2"/>
        </w:numPr>
        <w:jc w:val="both"/>
        <w:rPr>
          <w:sz w:val="24"/>
          <w:szCs w:val="24"/>
        </w:rPr>
      </w:pPr>
      <w:r>
        <w:rPr>
          <w:sz w:val="24"/>
          <w:szCs w:val="24"/>
        </w:rPr>
        <w:t>Perinneyhdistyksen ja perinnetoimikuntien tehtävänä on huolehtia alueen veteraanien ja heidän leskiensä etujen valvonnasta ja tukemisesta loppuun asti.</w:t>
      </w:r>
    </w:p>
    <w:p w14:paraId="6A8F2541" w14:textId="03F80BB1" w:rsidR="00B27CB2" w:rsidRDefault="00B27CB2" w:rsidP="00B27CB2">
      <w:pPr>
        <w:pStyle w:val="Eivli"/>
        <w:numPr>
          <w:ilvl w:val="0"/>
          <w:numId w:val="2"/>
        </w:numPr>
        <w:jc w:val="both"/>
        <w:rPr>
          <w:sz w:val="24"/>
          <w:szCs w:val="24"/>
        </w:rPr>
      </w:pPr>
      <w:r>
        <w:rPr>
          <w:sz w:val="24"/>
          <w:szCs w:val="24"/>
        </w:rPr>
        <w:t xml:space="preserve">Samalla perinneyhdistys yhdessä perinnetoimikuntien kanssa huolehtii sotasukupolvien perinteen siirtämisestä tuleville sukupolville. </w:t>
      </w:r>
      <w:r w:rsidRPr="00B27CB2">
        <w:rPr>
          <w:b/>
          <w:bCs/>
          <w:sz w:val="24"/>
          <w:szCs w:val="24"/>
        </w:rPr>
        <w:t>Himmetä eivät muistot koskaan saa</w:t>
      </w:r>
      <w:r>
        <w:rPr>
          <w:sz w:val="24"/>
          <w:szCs w:val="24"/>
        </w:rPr>
        <w:t>.</w:t>
      </w:r>
    </w:p>
    <w:p w14:paraId="3FA2E63D" w14:textId="77777777" w:rsidR="00B27CB2" w:rsidRDefault="00B27CB2" w:rsidP="00B27CB2">
      <w:pPr>
        <w:pStyle w:val="Eivli"/>
        <w:jc w:val="both"/>
        <w:rPr>
          <w:sz w:val="24"/>
          <w:szCs w:val="24"/>
        </w:rPr>
      </w:pPr>
    </w:p>
    <w:p w14:paraId="1CD78FAC" w14:textId="043F630E" w:rsidR="003F7B42" w:rsidRPr="00B27CB2" w:rsidRDefault="003F7B42" w:rsidP="003F7B42">
      <w:pPr>
        <w:pStyle w:val="Eivli"/>
        <w:jc w:val="both"/>
        <w:rPr>
          <w:b/>
          <w:bCs/>
          <w:sz w:val="24"/>
          <w:szCs w:val="24"/>
        </w:rPr>
      </w:pPr>
      <w:r w:rsidRPr="00B27CB2">
        <w:rPr>
          <w:b/>
          <w:bCs/>
          <w:sz w:val="24"/>
          <w:szCs w:val="24"/>
        </w:rPr>
        <w:t>Millainen on perinnetyö rakenne jatkossa?</w:t>
      </w:r>
    </w:p>
    <w:p w14:paraId="0C6E026D" w14:textId="055AAAE9" w:rsidR="003F7B42" w:rsidRDefault="003F7B42" w:rsidP="003F7B42">
      <w:pPr>
        <w:pStyle w:val="Eivli"/>
        <w:numPr>
          <w:ilvl w:val="0"/>
          <w:numId w:val="1"/>
        </w:numPr>
        <w:jc w:val="both"/>
        <w:rPr>
          <w:sz w:val="24"/>
          <w:szCs w:val="24"/>
        </w:rPr>
      </w:pPr>
      <w:r>
        <w:rPr>
          <w:sz w:val="24"/>
          <w:szCs w:val="24"/>
        </w:rPr>
        <w:t>Organisaatio pidetään mahdollisimman matalana. Valtakunnallisesti toimintaa ohjaa Tammenlehvän perinneliitto. Liiton alaisuudessa on maakunnalliset perinneyhdistykset, jotka ovat rekisteröityjä yhdistyksiä sääntöineen. Alueellisen perinneyhdistyksen kentän toimijat ovat paikalliset perinnetoimikunnat, jotka eivät ole erikseen rekisteröityjä byrokratian vähentämiseksi.</w:t>
      </w:r>
    </w:p>
    <w:p w14:paraId="057802F7" w14:textId="77777777" w:rsidR="003F7B42" w:rsidRDefault="003F7B42" w:rsidP="003F7B42">
      <w:pPr>
        <w:pStyle w:val="Eivli"/>
        <w:jc w:val="both"/>
        <w:rPr>
          <w:sz w:val="24"/>
          <w:szCs w:val="24"/>
        </w:rPr>
      </w:pPr>
    </w:p>
    <w:p w14:paraId="3FE24858" w14:textId="414D65C1" w:rsidR="003F7B42" w:rsidRPr="00B27CB2" w:rsidRDefault="003F7B42" w:rsidP="003F7B42">
      <w:pPr>
        <w:pStyle w:val="Eivli"/>
        <w:jc w:val="both"/>
        <w:rPr>
          <w:b/>
          <w:bCs/>
          <w:sz w:val="24"/>
          <w:szCs w:val="24"/>
        </w:rPr>
      </w:pPr>
      <w:r w:rsidRPr="00B27CB2">
        <w:rPr>
          <w:b/>
          <w:bCs/>
          <w:sz w:val="24"/>
          <w:szCs w:val="24"/>
        </w:rPr>
        <w:t>Millainen on perinnetoiminnan hallinto?</w:t>
      </w:r>
    </w:p>
    <w:p w14:paraId="78A86228" w14:textId="77777777" w:rsidR="00064E5D" w:rsidRPr="003F7B42" w:rsidRDefault="003F7B42" w:rsidP="00064E5D">
      <w:pPr>
        <w:pStyle w:val="Eivli"/>
        <w:numPr>
          <w:ilvl w:val="0"/>
          <w:numId w:val="1"/>
        </w:numPr>
        <w:jc w:val="both"/>
        <w:rPr>
          <w:sz w:val="24"/>
          <w:szCs w:val="24"/>
        </w:rPr>
      </w:pPr>
      <w:r>
        <w:rPr>
          <w:sz w:val="24"/>
          <w:szCs w:val="24"/>
        </w:rPr>
        <w:t xml:space="preserve">Hallinto pidetään mahdollisimman yksinkertaisena. </w:t>
      </w:r>
      <w:r w:rsidR="00064E5D">
        <w:rPr>
          <w:sz w:val="24"/>
          <w:szCs w:val="24"/>
        </w:rPr>
        <w:t xml:space="preserve">Perinneyhdistyksen toimintaa ohjaa ja tukee neuvottelukunta, jossa on puheenjohtajan lisäksi keskuudesta valittu varapuheenjohtaja, alueen perinnetoimijoiden edustajia (tällä hetkellä 19 jäsentä) ja kutsuttu sihteeri. </w:t>
      </w:r>
    </w:p>
    <w:p w14:paraId="44FCB266" w14:textId="77777777" w:rsidR="00064E5D" w:rsidRDefault="003F7B42" w:rsidP="003F7B42">
      <w:pPr>
        <w:pStyle w:val="Eivli"/>
        <w:numPr>
          <w:ilvl w:val="0"/>
          <w:numId w:val="1"/>
        </w:numPr>
        <w:jc w:val="both"/>
        <w:rPr>
          <w:sz w:val="24"/>
          <w:szCs w:val="24"/>
        </w:rPr>
      </w:pPr>
      <w:r>
        <w:rPr>
          <w:sz w:val="24"/>
          <w:szCs w:val="24"/>
        </w:rPr>
        <w:t>Perinneyhdistyksellä on hallitus, jossa on puheenjohtaja, varapuheenjohtaja, edustajia alueellisista perinnetoimijoista 6–10 kappaletta sekä kutsuttu sihteeri.</w:t>
      </w:r>
    </w:p>
    <w:p w14:paraId="49AF89A5" w14:textId="4CAFF7BD" w:rsidR="00064E5D" w:rsidRDefault="00064E5D" w:rsidP="003F7B42">
      <w:pPr>
        <w:pStyle w:val="Eivli"/>
        <w:numPr>
          <w:ilvl w:val="0"/>
          <w:numId w:val="1"/>
        </w:numPr>
        <w:jc w:val="both"/>
        <w:rPr>
          <w:sz w:val="24"/>
          <w:szCs w:val="24"/>
        </w:rPr>
      </w:pPr>
      <w:r>
        <w:rPr>
          <w:sz w:val="24"/>
          <w:szCs w:val="24"/>
        </w:rPr>
        <w:t>Perinneyhdistyksessä on paikalliset toimielimet, perinnetoimikunnat</w:t>
      </w:r>
      <w:r w:rsidR="00C60BCD">
        <w:rPr>
          <w:sz w:val="24"/>
          <w:szCs w:val="24"/>
        </w:rPr>
        <w:t xml:space="preserve">. Perinnetoimikunnat eivät ole rekisteröityjä toimijoita byrokratian vähentämiseksi, vaan toimikunnat ovat paikallisia toimijoita yhdistyksen ohjauksessa ja tukemana. Käytännössä toimikunnat ovat ne toimijat, jotka paikallisesti hoitavat yhdessä kunnan, kirkon ja mahdollisten muiden toimijoiden kanssa esimerkiksi seppeleenlaskut ja kunniavartiot entiseen tapaan. Toimikunnissa on hyvä olla puheenjohtajan ja sihteerin lisäksi edustus mahdollisimman monesta paikallisesta perinnetoimijasta eikä pelkästään </w:t>
      </w:r>
      <w:proofErr w:type="spellStart"/>
      <w:r w:rsidR="00C60BCD">
        <w:rPr>
          <w:sz w:val="24"/>
          <w:szCs w:val="24"/>
        </w:rPr>
        <w:t>ns</w:t>
      </w:r>
      <w:proofErr w:type="spellEnd"/>
      <w:r w:rsidR="00C60BCD">
        <w:rPr>
          <w:sz w:val="24"/>
          <w:szCs w:val="24"/>
        </w:rPr>
        <w:t xml:space="preserve"> sotilaallisista perinnetoimijoista.</w:t>
      </w:r>
    </w:p>
    <w:p w14:paraId="7CB0FBB9" w14:textId="77777777" w:rsidR="00C60BCD" w:rsidRDefault="00C60BCD" w:rsidP="00C60BCD">
      <w:pPr>
        <w:pStyle w:val="Eivli"/>
        <w:jc w:val="both"/>
        <w:rPr>
          <w:sz w:val="24"/>
          <w:szCs w:val="24"/>
        </w:rPr>
      </w:pPr>
    </w:p>
    <w:p w14:paraId="70573011" w14:textId="04D15050" w:rsidR="00531BD6" w:rsidRPr="00531BD6" w:rsidRDefault="00531BD6" w:rsidP="00C60BCD">
      <w:pPr>
        <w:pStyle w:val="Eivli"/>
        <w:jc w:val="both"/>
        <w:rPr>
          <w:b/>
          <w:bCs/>
          <w:sz w:val="24"/>
          <w:szCs w:val="24"/>
        </w:rPr>
      </w:pPr>
      <w:r w:rsidRPr="00531BD6">
        <w:rPr>
          <w:b/>
          <w:bCs/>
          <w:sz w:val="24"/>
          <w:szCs w:val="24"/>
        </w:rPr>
        <w:t>Voiko paikkakunnalla olla oma, paikallinen perinneyhdistys</w:t>
      </w:r>
      <w:r>
        <w:rPr>
          <w:b/>
          <w:bCs/>
          <w:sz w:val="24"/>
          <w:szCs w:val="24"/>
        </w:rPr>
        <w:t>/-vast.</w:t>
      </w:r>
      <w:r w:rsidRPr="00531BD6">
        <w:rPr>
          <w:b/>
          <w:bCs/>
          <w:sz w:val="24"/>
          <w:szCs w:val="24"/>
        </w:rPr>
        <w:t xml:space="preserve"> hoitamassa perinneasioita?</w:t>
      </w:r>
    </w:p>
    <w:p w14:paraId="1C36DFEA" w14:textId="68F3E799" w:rsidR="00531BD6" w:rsidRDefault="00531BD6" w:rsidP="00531BD6">
      <w:pPr>
        <w:pStyle w:val="Eivli"/>
        <w:numPr>
          <w:ilvl w:val="0"/>
          <w:numId w:val="1"/>
        </w:numPr>
        <w:jc w:val="both"/>
        <w:rPr>
          <w:sz w:val="24"/>
          <w:szCs w:val="24"/>
        </w:rPr>
      </w:pPr>
      <w:r>
        <w:rPr>
          <w:sz w:val="24"/>
          <w:szCs w:val="24"/>
        </w:rPr>
        <w:t xml:space="preserve">Kyllä. Paikkakunnalle ei ole pakko perustaa Perinneyhdistyksen alaista toimikuntaa, jos paikallisesti on jo olemassa toimija, joka hoitaa sotasukupolvien perinnetyötä. </w:t>
      </w:r>
    </w:p>
    <w:p w14:paraId="1D2C974F" w14:textId="18918BB6" w:rsidR="00531BD6" w:rsidRDefault="00531BD6" w:rsidP="00531BD6">
      <w:pPr>
        <w:pStyle w:val="Eivli"/>
        <w:numPr>
          <w:ilvl w:val="0"/>
          <w:numId w:val="1"/>
        </w:numPr>
        <w:jc w:val="both"/>
        <w:rPr>
          <w:sz w:val="24"/>
          <w:szCs w:val="24"/>
        </w:rPr>
      </w:pPr>
      <w:r>
        <w:rPr>
          <w:sz w:val="24"/>
          <w:szCs w:val="24"/>
        </w:rPr>
        <w:t>Suositeltavaa on, että ko. toimija liittyy Perinneyhdistykseen kannatusjäsenenä (50 €/vuosi) yhteistoiminnan varmistamiseksi. Kyseinen toimija saa näkyvyyttä tällöin Perinneyhdistyksen kotisivuilla ”Paikalliset toimijat” alasivustolla.</w:t>
      </w:r>
    </w:p>
    <w:p w14:paraId="5A1CCC8C" w14:textId="5D216500" w:rsidR="00531BD6" w:rsidRDefault="00531BD6" w:rsidP="00531BD6">
      <w:pPr>
        <w:pStyle w:val="Eivli"/>
        <w:numPr>
          <w:ilvl w:val="0"/>
          <w:numId w:val="1"/>
        </w:numPr>
        <w:jc w:val="both"/>
        <w:rPr>
          <w:sz w:val="24"/>
          <w:szCs w:val="24"/>
        </w:rPr>
      </w:pPr>
      <w:r>
        <w:rPr>
          <w:sz w:val="24"/>
          <w:szCs w:val="24"/>
        </w:rPr>
        <w:lastRenderedPageBreak/>
        <w:t>Huomionarvoista toki on, että paikallinen yhdistys ei saa Tammenlehvän perinneliiton tarjoamia jäsenpalveluita (muun muassa jäsenrekisteri, jäsenmaksulaskutus) ja ”Kenttäpostia”-lehti tulee vain paikallisen toimijan puheenjohtajalle, ei kaikille paikallisen toimijan jäsenille. Kenttäposti-lehti tulee vain Perinneyhdistyksen jäsenille.</w:t>
      </w:r>
    </w:p>
    <w:p w14:paraId="7955A615" w14:textId="3856058F" w:rsidR="00531BD6" w:rsidRDefault="00531BD6" w:rsidP="00531BD6">
      <w:pPr>
        <w:pStyle w:val="Eivli"/>
        <w:numPr>
          <w:ilvl w:val="0"/>
          <w:numId w:val="1"/>
        </w:numPr>
        <w:jc w:val="both"/>
        <w:rPr>
          <w:sz w:val="24"/>
          <w:szCs w:val="24"/>
        </w:rPr>
      </w:pPr>
      <w:r>
        <w:rPr>
          <w:sz w:val="24"/>
          <w:szCs w:val="24"/>
        </w:rPr>
        <w:t>Myös muut yhdistystoiminnan hallinnolliset tehtävät jäävät paikallisen toimijan hoidettaviksi.</w:t>
      </w:r>
    </w:p>
    <w:p w14:paraId="039503E1" w14:textId="77777777" w:rsidR="00531BD6" w:rsidRDefault="00531BD6" w:rsidP="00531BD6">
      <w:pPr>
        <w:pStyle w:val="Eivli"/>
        <w:jc w:val="both"/>
        <w:rPr>
          <w:sz w:val="24"/>
          <w:szCs w:val="24"/>
        </w:rPr>
      </w:pPr>
    </w:p>
    <w:p w14:paraId="5820A738" w14:textId="0C5628FA" w:rsidR="00C60BCD" w:rsidRPr="00B27CB2" w:rsidRDefault="00C60BCD" w:rsidP="00C60BCD">
      <w:pPr>
        <w:pStyle w:val="Eivli"/>
        <w:jc w:val="both"/>
        <w:rPr>
          <w:b/>
          <w:bCs/>
          <w:sz w:val="24"/>
          <w:szCs w:val="24"/>
        </w:rPr>
      </w:pPr>
      <w:r w:rsidRPr="00B27CB2">
        <w:rPr>
          <w:b/>
          <w:bCs/>
          <w:sz w:val="24"/>
          <w:szCs w:val="24"/>
        </w:rPr>
        <w:t>Mistä rahoitus tulee?</w:t>
      </w:r>
    </w:p>
    <w:p w14:paraId="1253386E" w14:textId="20C27494" w:rsidR="00C60BCD" w:rsidRDefault="00C60BCD" w:rsidP="00C60BCD">
      <w:pPr>
        <w:pStyle w:val="Eivli"/>
        <w:numPr>
          <w:ilvl w:val="0"/>
          <w:numId w:val="1"/>
        </w:numPr>
        <w:jc w:val="both"/>
        <w:rPr>
          <w:sz w:val="24"/>
          <w:szCs w:val="24"/>
        </w:rPr>
      </w:pPr>
      <w:r>
        <w:rPr>
          <w:sz w:val="24"/>
          <w:szCs w:val="24"/>
        </w:rPr>
        <w:t>Tällä hetkellä toiminnan rahoitus perustuu käytännössä jäsenmaksuista (henkilöjäsenet ja yhteisöjäsenet) sekä mahdollisista tukimaksuista ja avustuksista. Tällä hetkellä valtiolta ei ole odotettavissa mitään taloudellista tukea, mutta tilanne voi muuttua tulevaisuudessa. Taloudellista tilannetta pyritään yhdistyksen puitteissa kehittämään esimerkiksi vuosittaisella joululehdellä/vast. ja siihen kerättävillä ilmoituksilla.</w:t>
      </w:r>
    </w:p>
    <w:p w14:paraId="7C5B8072" w14:textId="2B9EC02E" w:rsidR="00C60BCD" w:rsidRDefault="00C60BCD" w:rsidP="00C60BCD">
      <w:pPr>
        <w:pStyle w:val="Eivli"/>
        <w:numPr>
          <w:ilvl w:val="0"/>
          <w:numId w:val="1"/>
        </w:numPr>
        <w:jc w:val="both"/>
        <w:rPr>
          <w:sz w:val="24"/>
          <w:szCs w:val="24"/>
        </w:rPr>
      </w:pPr>
      <w:r>
        <w:rPr>
          <w:sz w:val="24"/>
          <w:szCs w:val="24"/>
        </w:rPr>
        <w:t xml:space="preserve">Paikallisen lakkautettavan/lakkautetun veteraaniyhdistyksen/vast. olemassa olevat varat siirretään yhdistyksen/vast. lakkautuessa </w:t>
      </w:r>
      <w:r w:rsidR="00B27CB2">
        <w:rPr>
          <w:sz w:val="24"/>
          <w:szCs w:val="24"/>
        </w:rPr>
        <w:t>Perinneyhdistyksen tilille. Kyseiset varat korvamerkitään kyseisen paikallisen toimikunnan käyttöön eli niillä varoilla ei rahoiteta muiden kuin kyseisen toimielimen toimintaa.</w:t>
      </w:r>
    </w:p>
    <w:p w14:paraId="047AF87A" w14:textId="36161200" w:rsidR="006F46AC" w:rsidRDefault="006F46AC" w:rsidP="00C60BCD">
      <w:pPr>
        <w:pStyle w:val="Eivli"/>
        <w:numPr>
          <w:ilvl w:val="0"/>
          <w:numId w:val="1"/>
        </w:numPr>
        <w:jc w:val="both"/>
        <w:rPr>
          <w:sz w:val="24"/>
          <w:szCs w:val="24"/>
        </w:rPr>
      </w:pPr>
      <w:r>
        <w:rPr>
          <w:sz w:val="24"/>
          <w:szCs w:val="24"/>
        </w:rPr>
        <w:t>Mites rintamaveteraanit</w:t>
      </w:r>
    </w:p>
    <w:p w14:paraId="7BF4B08B" w14:textId="56991C83" w:rsidR="005622EF" w:rsidRDefault="005622EF" w:rsidP="00C60BCD">
      <w:pPr>
        <w:pStyle w:val="Eivli"/>
        <w:numPr>
          <w:ilvl w:val="0"/>
          <w:numId w:val="1"/>
        </w:numPr>
        <w:jc w:val="both"/>
        <w:rPr>
          <w:sz w:val="24"/>
          <w:szCs w:val="24"/>
        </w:rPr>
      </w:pPr>
      <w:r>
        <w:rPr>
          <w:sz w:val="24"/>
          <w:szCs w:val="24"/>
        </w:rPr>
        <w:t>Liittojen lopetusaikataulu</w:t>
      </w:r>
    </w:p>
    <w:p w14:paraId="62EC553A" w14:textId="77777777" w:rsidR="001846C0" w:rsidRDefault="001846C0" w:rsidP="001846C0">
      <w:pPr>
        <w:pStyle w:val="Eivli"/>
        <w:jc w:val="both"/>
        <w:rPr>
          <w:sz w:val="24"/>
          <w:szCs w:val="24"/>
        </w:rPr>
      </w:pPr>
    </w:p>
    <w:p w14:paraId="3AED6058" w14:textId="30F92015" w:rsidR="001846C0" w:rsidRPr="001846C0" w:rsidRDefault="001846C0" w:rsidP="001846C0">
      <w:pPr>
        <w:pStyle w:val="Eivli"/>
        <w:jc w:val="both"/>
        <w:rPr>
          <w:b/>
          <w:bCs/>
          <w:sz w:val="24"/>
          <w:szCs w:val="24"/>
        </w:rPr>
      </w:pPr>
      <w:r w:rsidRPr="001846C0">
        <w:rPr>
          <w:b/>
          <w:bCs/>
          <w:sz w:val="24"/>
          <w:szCs w:val="24"/>
        </w:rPr>
        <w:t>Miten toimintaa toteutetaan?</w:t>
      </w:r>
    </w:p>
    <w:p w14:paraId="0D22B160" w14:textId="777EB510" w:rsidR="001846C0" w:rsidRDefault="001846C0" w:rsidP="001846C0">
      <w:pPr>
        <w:pStyle w:val="Eivli"/>
        <w:numPr>
          <w:ilvl w:val="0"/>
          <w:numId w:val="1"/>
        </w:numPr>
        <w:jc w:val="both"/>
        <w:rPr>
          <w:sz w:val="24"/>
          <w:szCs w:val="24"/>
        </w:rPr>
      </w:pPr>
      <w:r>
        <w:rPr>
          <w:sz w:val="24"/>
          <w:szCs w:val="24"/>
        </w:rPr>
        <w:t>Perinteiset tapahtumat pyritään järjestämään alueellisesti. Näistä tärkeimmät ovat Talvisodan päättymiseen liittyvät juhlallisuudet, kansallinen veteraanipäivän vietto, lippujuhlan päivän tilaisuudet sekä itsenäisyyspäivän tilaisuudet. Pääosin kyseisinä päivinä paikallisesti perinnetyö on seppeleenlaskuja ja kunniavartioita.</w:t>
      </w:r>
    </w:p>
    <w:p w14:paraId="67F92E64" w14:textId="0D11C028" w:rsidR="001846C0" w:rsidRDefault="001846C0" w:rsidP="001846C0">
      <w:pPr>
        <w:pStyle w:val="Eivli"/>
        <w:numPr>
          <w:ilvl w:val="0"/>
          <w:numId w:val="1"/>
        </w:numPr>
        <w:jc w:val="both"/>
        <w:rPr>
          <w:sz w:val="24"/>
          <w:szCs w:val="24"/>
        </w:rPr>
      </w:pPr>
      <w:r>
        <w:rPr>
          <w:sz w:val="24"/>
          <w:szCs w:val="24"/>
        </w:rPr>
        <w:t>Lisäksi alueellisesti pidetään vuosittaiset kirkkopyhät kiertävällä järjestelyvastuulla sekä marsalkka Mannerheimin syntymäjuhla Louhisaaressa.</w:t>
      </w:r>
    </w:p>
    <w:p w14:paraId="56215AD1" w14:textId="34E530D8" w:rsidR="001846C0" w:rsidRDefault="001846C0" w:rsidP="001846C0">
      <w:pPr>
        <w:pStyle w:val="Eivli"/>
        <w:numPr>
          <w:ilvl w:val="0"/>
          <w:numId w:val="1"/>
        </w:numPr>
        <w:jc w:val="both"/>
        <w:rPr>
          <w:sz w:val="24"/>
          <w:szCs w:val="24"/>
        </w:rPr>
      </w:pPr>
      <w:r>
        <w:rPr>
          <w:sz w:val="24"/>
          <w:szCs w:val="24"/>
        </w:rPr>
        <w:t>Tammenlehvän perinneliiton ohjeistuksen mukaan uusina tapahtumina pyritään ottamaan Jatkosotaan ja Lapin sotaan liittyvien päivämäärien huomioiminen ainakin viestinnässä, jos ei paikalliset resurssit riitä seppeleenlaskuihin ja/tai kunniavartioihin. Vuoden 2024 teemana on jatkosodan päättymiseen liittyvät tapahtumat erityisesti viestinnässä.</w:t>
      </w:r>
    </w:p>
    <w:p w14:paraId="3BCBA0CC" w14:textId="3386A5C9" w:rsidR="001846C0" w:rsidRDefault="001846C0" w:rsidP="001846C0">
      <w:pPr>
        <w:pStyle w:val="Eivli"/>
        <w:numPr>
          <w:ilvl w:val="0"/>
          <w:numId w:val="1"/>
        </w:numPr>
        <w:jc w:val="both"/>
        <w:rPr>
          <w:sz w:val="24"/>
          <w:szCs w:val="24"/>
        </w:rPr>
      </w:pPr>
      <w:r>
        <w:rPr>
          <w:sz w:val="24"/>
          <w:szCs w:val="24"/>
        </w:rPr>
        <w:t>Toimintaan liittyy aktiivinen viestintä alueellisesti ja paikallisesti niin tapahtumista ja tilaisuuksista kuin sotasukupolvien muistojen ja kokemusten viestintä.</w:t>
      </w:r>
    </w:p>
    <w:p w14:paraId="521F8EB9" w14:textId="2E585579" w:rsidR="001846C0" w:rsidRDefault="001846C0" w:rsidP="001846C0">
      <w:pPr>
        <w:pStyle w:val="Eivli"/>
        <w:numPr>
          <w:ilvl w:val="0"/>
          <w:numId w:val="1"/>
        </w:numPr>
        <w:jc w:val="both"/>
        <w:rPr>
          <w:sz w:val="24"/>
          <w:szCs w:val="24"/>
        </w:rPr>
      </w:pPr>
      <w:r>
        <w:rPr>
          <w:sz w:val="24"/>
          <w:szCs w:val="24"/>
        </w:rPr>
        <w:t>Viestintää toteutetaan niin sosiaalisessa mediassa, yhdistyksen kotisivuilla (</w:t>
      </w:r>
      <w:hyperlink r:id="rId5" w:history="1">
        <w:r w:rsidRPr="007C2245">
          <w:rPr>
            <w:rStyle w:val="Hyperlinkki"/>
            <w:sz w:val="24"/>
            <w:szCs w:val="24"/>
          </w:rPr>
          <w:t>https://sotiemmeperinne.fi/alueellinen-perinnetyo/paasivu-v-s/</w:t>
        </w:r>
      </w:hyperlink>
      <w:r>
        <w:rPr>
          <w:sz w:val="24"/>
          <w:szCs w:val="24"/>
        </w:rPr>
        <w:t>) kuin esimerkiksi aikakauteen, aiheeseen ja tapahtumiin liittyvillä esitelmillä ja koulutuksilla.</w:t>
      </w:r>
    </w:p>
    <w:p w14:paraId="11A5487C" w14:textId="77777777" w:rsidR="001846C0" w:rsidRDefault="001846C0" w:rsidP="001846C0">
      <w:pPr>
        <w:pStyle w:val="Eivli"/>
        <w:jc w:val="both"/>
        <w:rPr>
          <w:sz w:val="24"/>
          <w:szCs w:val="24"/>
        </w:rPr>
      </w:pPr>
    </w:p>
    <w:p w14:paraId="360414DB" w14:textId="04EC1243" w:rsidR="001846C0" w:rsidRPr="00FE09D9" w:rsidRDefault="00FE09D9" w:rsidP="001846C0">
      <w:pPr>
        <w:pStyle w:val="Eivli"/>
        <w:jc w:val="both"/>
        <w:rPr>
          <w:b/>
          <w:bCs/>
          <w:sz w:val="24"/>
          <w:szCs w:val="24"/>
        </w:rPr>
      </w:pPr>
      <w:r>
        <w:rPr>
          <w:b/>
          <w:bCs/>
          <w:sz w:val="24"/>
          <w:szCs w:val="24"/>
        </w:rPr>
        <w:t>Miten perinteestä sitten kerrotaan tuleville sukupolville?</w:t>
      </w:r>
    </w:p>
    <w:p w14:paraId="581E3B57" w14:textId="60D51637" w:rsidR="001846C0" w:rsidRDefault="001846C0" w:rsidP="001846C0">
      <w:pPr>
        <w:pStyle w:val="Eivli"/>
        <w:numPr>
          <w:ilvl w:val="0"/>
          <w:numId w:val="1"/>
        </w:numPr>
        <w:jc w:val="both"/>
        <w:rPr>
          <w:sz w:val="24"/>
          <w:szCs w:val="24"/>
        </w:rPr>
      </w:pPr>
      <w:r>
        <w:rPr>
          <w:sz w:val="24"/>
          <w:szCs w:val="24"/>
        </w:rPr>
        <w:t>Yhdistyksellä on omat sosiaalisen median tilit Instagramissa ja Facebookissa. Niitä päivitetään määrävälein erityisesti tapahtumiin liittyen. Toimikuntia kannustetaan avaamaan omat tilit ja aihetunnisteella liittämään yhdistyksen tilit omassa viestinnässään.</w:t>
      </w:r>
    </w:p>
    <w:p w14:paraId="1A8AD482" w14:textId="69B3EB89" w:rsidR="001846C0" w:rsidRDefault="00FE09D9" w:rsidP="001846C0">
      <w:pPr>
        <w:pStyle w:val="Eivli"/>
        <w:numPr>
          <w:ilvl w:val="0"/>
          <w:numId w:val="1"/>
        </w:numPr>
        <w:jc w:val="both"/>
        <w:rPr>
          <w:sz w:val="24"/>
          <w:szCs w:val="24"/>
        </w:rPr>
      </w:pPr>
      <w:r>
        <w:rPr>
          <w:sz w:val="24"/>
          <w:szCs w:val="24"/>
        </w:rPr>
        <w:t xml:space="preserve">Yhdistyksellä on edellä mainitut kotisivut, jotka on avattu maaliskuun 2024 alkupuolella. Sivustolla on tällä hetkellä lähinnä perustietoja yhdistyksestä ja sen toiminnasta, mutta sivustoille avataan toimikunnille pyynnöstä omat, paikalliset </w:t>
      </w:r>
      <w:r>
        <w:rPr>
          <w:sz w:val="24"/>
          <w:szCs w:val="24"/>
        </w:rPr>
        <w:lastRenderedPageBreak/>
        <w:t xml:space="preserve">alasivut omaa viestintää varten. Näille paikallisille sivuille kootaan toimikuntien tapahtumia, ajankohtaisia asioita SEKÄ sitä paikallista sotasukupolvien perinnetietoa. </w:t>
      </w:r>
    </w:p>
    <w:p w14:paraId="13756673" w14:textId="7C13FF82" w:rsidR="00FE09D9" w:rsidRDefault="00FE09D9" w:rsidP="001846C0">
      <w:pPr>
        <w:pStyle w:val="Eivli"/>
        <w:numPr>
          <w:ilvl w:val="0"/>
          <w:numId w:val="1"/>
        </w:numPr>
        <w:jc w:val="both"/>
        <w:rPr>
          <w:sz w:val="24"/>
          <w:szCs w:val="24"/>
        </w:rPr>
      </w:pPr>
      <w:r>
        <w:rPr>
          <w:sz w:val="24"/>
          <w:szCs w:val="24"/>
        </w:rPr>
        <w:t xml:space="preserve">Toimikuntien sivuille laitettavaa aineistoa voi toimittaa sähköpostilla osoitteeseen </w:t>
      </w:r>
      <w:hyperlink r:id="rId6" w:history="1">
        <w:r w:rsidRPr="007C2245">
          <w:rPr>
            <w:rStyle w:val="Hyperlinkki"/>
            <w:sz w:val="24"/>
            <w:szCs w:val="24"/>
          </w:rPr>
          <w:t>vs@tammenlehva.fi</w:t>
        </w:r>
      </w:hyperlink>
      <w:r>
        <w:rPr>
          <w:sz w:val="24"/>
          <w:szCs w:val="24"/>
        </w:rPr>
        <w:t xml:space="preserve"> tai </w:t>
      </w:r>
      <w:hyperlink r:id="rId7" w:history="1">
        <w:r w:rsidRPr="007C2245">
          <w:rPr>
            <w:rStyle w:val="Hyperlinkki"/>
            <w:sz w:val="24"/>
            <w:szCs w:val="24"/>
          </w:rPr>
          <w:t>toiminnanjohtaja.vsrespiirit@gmail.com</w:t>
        </w:r>
      </w:hyperlink>
      <w:r>
        <w:rPr>
          <w:sz w:val="24"/>
          <w:szCs w:val="24"/>
        </w:rPr>
        <w:t xml:space="preserve">. Aineiston ei tarvitse olla kaunokirjallisuutta, vaan datamuodossa (esim. </w:t>
      </w:r>
      <w:proofErr w:type="spellStart"/>
      <w:r>
        <w:rPr>
          <w:sz w:val="24"/>
          <w:szCs w:val="24"/>
        </w:rPr>
        <w:t>MSWord</w:t>
      </w:r>
      <w:proofErr w:type="spellEnd"/>
      <w:r>
        <w:rPr>
          <w:sz w:val="24"/>
          <w:szCs w:val="24"/>
        </w:rPr>
        <w:t>) olevaa tekstiä ja julkaisukelpoisia kuvia kuvateksteineen. Aineisto muotoillaan julkaistavaksi paikallisen toimikunnan sivuilla mukaan lukien tiedot siitä, keneltä/mistä tiedot ja kuvat on saatu.</w:t>
      </w:r>
    </w:p>
    <w:p w14:paraId="3844B228" w14:textId="6C2F08F7" w:rsidR="00FE09D9" w:rsidRDefault="00FE09D9" w:rsidP="001846C0">
      <w:pPr>
        <w:pStyle w:val="Eivli"/>
        <w:numPr>
          <w:ilvl w:val="0"/>
          <w:numId w:val="1"/>
        </w:numPr>
        <w:jc w:val="both"/>
        <w:rPr>
          <w:sz w:val="24"/>
          <w:szCs w:val="24"/>
        </w:rPr>
      </w:pPr>
      <w:r>
        <w:rPr>
          <w:sz w:val="24"/>
          <w:szCs w:val="24"/>
        </w:rPr>
        <w:t>Tarkoituksena on kerätä ”talteen” sekä paikallisten sotilaiden ja lottien sotatiet vuosien 1939–1945 väliltä että kotirintaman kokemuksia ja kuvauksia kotirintama arjesta sotasukupolvien näkökulmasta. Varsinais-Suomen perinneyhdistys pyrkii profiloitumaan nimenomaan kotirintaman kokemusten ja perinteen taltioinnissa. Tässä paikallisilla toimikunnilla on keskeinen rooli.</w:t>
      </w:r>
    </w:p>
    <w:p w14:paraId="688C8E3C" w14:textId="3731ADD2" w:rsidR="00FE09D9" w:rsidRDefault="00FE09D9" w:rsidP="001846C0">
      <w:pPr>
        <w:pStyle w:val="Eivli"/>
        <w:numPr>
          <w:ilvl w:val="0"/>
          <w:numId w:val="1"/>
        </w:numPr>
        <w:jc w:val="both"/>
        <w:rPr>
          <w:sz w:val="24"/>
          <w:szCs w:val="24"/>
        </w:rPr>
      </w:pPr>
      <w:r>
        <w:rPr>
          <w:sz w:val="24"/>
          <w:szCs w:val="24"/>
        </w:rPr>
        <w:t>Perinteen ylläpitämisessä ja taltioinnissa kouluilla on merkittävä rooli. Siksi yhdistyksen ja paikallistoimikuntien on pyrittävä sitouttamaan alueen koulut ja sivistystoimi siihen, että keskeisistä sotasukupolvien kokemuksi</w:t>
      </w:r>
      <w:r w:rsidR="00E64134">
        <w:rPr>
          <w:sz w:val="24"/>
          <w:szCs w:val="24"/>
        </w:rPr>
        <w:t>sta</w:t>
      </w:r>
      <w:r>
        <w:rPr>
          <w:sz w:val="24"/>
          <w:szCs w:val="24"/>
        </w:rPr>
        <w:t xml:space="preserve"> kerrotaan nuorille</w:t>
      </w:r>
      <w:r w:rsidR="00E64134">
        <w:rPr>
          <w:sz w:val="24"/>
          <w:szCs w:val="24"/>
        </w:rPr>
        <w:t>. Tähän on mahdollisuus esimerkiksi teemapäivien pitämisellä, joihin perinnetoimikuntien edustajat voivat tuoda oman tervehdyksensä, nuorten käyttäminen esimerkiksi sankaritaulujen ja sankarihautausmaiden luona</w:t>
      </w:r>
      <w:r>
        <w:rPr>
          <w:sz w:val="24"/>
          <w:szCs w:val="24"/>
        </w:rPr>
        <w:t xml:space="preserve"> </w:t>
      </w:r>
      <w:r w:rsidR="00E64134">
        <w:rPr>
          <w:sz w:val="24"/>
          <w:szCs w:val="24"/>
        </w:rPr>
        <w:t>kertoen niiden tarinaa sitoen sen omaan paikkakuntaan sekä historian ja yhteiskuntaopin ryhmätöillä, joissa nuoret keräävät historia tietoa eri lähteistä paikallisen perinnetoimikunnan avulla.</w:t>
      </w:r>
    </w:p>
    <w:p w14:paraId="23E6449A" w14:textId="74C4E752" w:rsidR="00E64134" w:rsidRDefault="00E64134" w:rsidP="001846C0">
      <w:pPr>
        <w:pStyle w:val="Eivli"/>
        <w:numPr>
          <w:ilvl w:val="0"/>
          <w:numId w:val="1"/>
        </w:numPr>
        <w:jc w:val="both"/>
        <w:rPr>
          <w:sz w:val="24"/>
          <w:szCs w:val="24"/>
        </w:rPr>
      </w:pPr>
      <w:r>
        <w:rPr>
          <w:sz w:val="24"/>
          <w:szCs w:val="24"/>
        </w:rPr>
        <w:t xml:space="preserve">Osana viestintää pyritään saamaan perinnetoimikuntien edustajat kutsuntoihin kertomaan lyhyesti sotasukupolvien perinnöstä paikallisesti. Perinneyhdistys laatii perusviestin kerrottavaksi kutsunnoissa, joita toimikunnan edustaja voi täydentää paikallisella näkemyksellä. </w:t>
      </w:r>
    </w:p>
    <w:p w14:paraId="6F5343DE" w14:textId="77777777" w:rsidR="0084034B" w:rsidRDefault="0084034B" w:rsidP="0084034B">
      <w:pPr>
        <w:pStyle w:val="Eivli"/>
        <w:jc w:val="both"/>
        <w:rPr>
          <w:sz w:val="24"/>
          <w:szCs w:val="24"/>
        </w:rPr>
      </w:pPr>
    </w:p>
    <w:p w14:paraId="1E6796E2" w14:textId="0451564F" w:rsidR="00531BD6" w:rsidRPr="00DA07A2" w:rsidRDefault="00531BD6" w:rsidP="0084034B">
      <w:pPr>
        <w:pStyle w:val="Eivli"/>
        <w:jc w:val="both"/>
        <w:rPr>
          <w:b/>
          <w:bCs/>
          <w:sz w:val="24"/>
          <w:szCs w:val="24"/>
        </w:rPr>
      </w:pPr>
      <w:r w:rsidRPr="00DA07A2">
        <w:rPr>
          <w:b/>
          <w:bCs/>
          <w:sz w:val="24"/>
          <w:szCs w:val="24"/>
        </w:rPr>
        <w:t>Miten muiden veteraaniyhdistysten kuin sotaveteraaniliiton alaisten piirien ja yhdistysten jäsenet voivat liittyä Perinneyhdistykseen?</w:t>
      </w:r>
    </w:p>
    <w:p w14:paraId="321C14CA" w14:textId="52A1E611" w:rsidR="00531BD6" w:rsidRDefault="00DA07A2" w:rsidP="00DA07A2">
      <w:pPr>
        <w:pStyle w:val="Eivli"/>
        <w:numPr>
          <w:ilvl w:val="0"/>
          <w:numId w:val="1"/>
        </w:numPr>
        <w:jc w:val="both"/>
        <w:rPr>
          <w:sz w:val="24"/>
          <w:szCs w:val="24"/>
        </w:rPr>
      </w:pPr>
      <w:r>
        <w:rPr>
          <w:sz w:val="24"/>
          <w:szCs w:val="24"/>
        </w:rPr>
        <w:t>Periaate on samanlainen kuin sotaveteraaniyhdistysten osalta: Yhdistys tekee päätöksen yhdistyksen lakkauttamisesta, jäsenistölle tiedotetaan asiasta jäsenkirjeellä ja kirjeessä kerrotaan, että jäsenistö siirtyy V-S Perinneyhdistyksen jäseneksi, ELLEI erikseen sitä kiellä.</w:t>
      </w:r>
    </w:p>
    <w:p w14:paraId="3C4A5CE4" w14:textId="6A1B0B69" w:rsidR="00DA07A2" w:rsidRDefault="00DA07A2" w:rsidP="00DA07A2">
      <w:pPr>
        <w:pStyle w:val="Eivli"/>
        <w:numPr>
          <w:ilvl w:val="0"/>
          <w:numId w:val="1"/>
        </w:numPr>
        <w:jc w:val="both"/>
        <w:rPr>
          <w:sz w:val="24"/>
          <w:szCs w:val="24"/>
        </w:rPr>
      </w:pPr>
      <w:r>
        <w:rPr>
          <w:sz w:val="24"/>
          <w:szCs w:val="24"/>
        </w:rPr>
        <w:t xml:space="preserve">Yhdistyksen jäsenluettelon voi sen jälkeen toimittaa s-postilla osoitteeseen </w:t>
      </w:r>
      <w:hyperlink r:id="rId8" w:history="1">
        <w:r w:rsidRPr="00C52AE3">
          <w:rPr>
            <w:rStyle w:val="Hyperlinkki"/>
            <w:sz w:val="24"/>
            <w:szCs w:val="24"/>
          </w:rPr>
          <w:t>vs@tammenlehva.fi</w:t>
        </w:r>
      </w:hyperlink>
      <w:r>
        <w:rPr>
          <w:sz w:val="24"/>
          <w:szCs w:val="24"/>
        </w:rPr>
        <w:t xml:space="preserve"> Osmo Suomiselle, joka välittää tiedon Tammenlehvän perinneliiton (vielä nyt Sotaveteraaniliiton) jäsenrekisterin hoitajalle jäsenyyden siirtämistä varten.</w:t>
      </w:r>
    </w:p>
    <w:p w14:paraId="2F6C0971" w14:textId="0ADD9014" w:rsidR="00DA07A2" w:rsidRDefault="00DA07A2" w:rsidP="00DA07A2">
      <w:pPr>
        <w:pStyle w:val="Eivli"/>
        <w:numPr>
          <w:ilvl w:val="0"/>
          <w:numId w:val="1"/>
        </w:numPr>
        <w:jc w:val="both"/>
        <w:rPr>
          <w:sz w:val="24"/>
          <w:szCs w:val="24"/>
        </w:rPr>
      </w:pPr>
      <w:r>
        <w:rPr>
          <w:sz w:val="24"/>
          <w:szCs w:val="24"/>
        </w:rPr>
        <w:t>Jos kattojärjestö on jo lakkautettu (kuten Rintamaveteraaniliitto vuoden 2023 lopussa), voivat paikallisen yhdistyksen entiset luottamushenkilöt toimittaa em. jäsen luettelon Osmo Suomiselle.</w:t>
      </w:r>
    </w:p>
    <w:p w14:paraId="529CE185" w14:textId="34D24F0D" w:rsidR="00DA07A2" w:rsidRDefault="00DA07A2" w:rsidP="00DA07A2">
      <w:pPr>
        <w:pStyle w:val="Eivli"/>
        <w:numPr>
          <w:ilvl w:val="0"/>
          <w:numId w:val="1"/>
        </w:numPr>
        <w:jc w:val="both"/>
        <w:rPr>
          <w:sz w:val="24"/>
          <w:szCs w:val="24"/>
        </w:rPr>
      </w:pPr>
      <w:r>
        <w:rPr>
          <w:sz w:val="24"/>
          <w:szCs w:val="24"/>
        </w:rPr>
        <w:t xml:space="preserve">Sotainvalidiliitto tulee lopettamaan toimintansa vuoden 2024 aikana. Paikallisen sotainvalidiyhdistyksen olisi siis hoidettava em. lakkautusilmoitus ja jäsenyyden siirto mieluusti ennakoiden tämän vuoden aikana. </w:t>
      </w:r>
    </w:p>
    <w:p w14:paraId="374F72E1" w14:textId="77777777" w:rsidR="0084034B" w:rsidRDefault="0084034B" w:rsidP="0084034B">
      <w:pPr>
        <w:pStyle w:val="Eivli"/>
        <w:jc w:val="both"/>
        <w:rPr>
          <w:sz w:val="24"/>
          <w:szCs w:val="24"/>
        </w:rPr>
      </w:pPr>
    </w:p>
    <w:p w14:paraId="4FF2CC59" w14:textId="30963BD4" w:rsidR="00DA07A2" w:rsidRPr="00DA07A2" w:rsidRDefault="00DA07A2" w:rsidP="0084034B">
      <w:pPr>
        <w:pStyle w:val="Eivli"/>
        <w:jc w:val="both"/>
        <w:rPr>
          <w:b/>
          <w:bCs/>
          <w:sz w:val="24"/>
          <w:szCs w:val="24"/>
        </w:rPr>
      </w:pPr>
      <w:r w:rsidRPr="00DA07A2">
        <w:rPr>
          <w:b/>
          <w:bCs/>
          <w:sz w:val="24"/>
          <w:szCs w:val="24"/>
        </w:rPr>
        <w:t>Voiko paikallista veteraaniyhdistyksen/vast. lippua käyttää muisto- ja perinnetilaisuuksissa?</w:t>
      </w:r>
    </w:p>
    <w:p w14:paraId="2A9D274C" w14:textId="7B1A6826" w:rsidR="00DA07A2" w:rsidRDefault="00DA07A2" w:rsidP="00DA07A2">
      <w:pPr>
        <w:pStyle w:val="Eivli"/>
        <w:numPr>
          <w:ilvl w:val="0"/>
          <w:numId w:val="1"/>
        </w:numPr>
        <w:jc w:val="both"/>
        <w:rPr>
          <w:sz w:val="24"/>
          <w:szCs w:val="24"/>
        </w:rPr>
      </w:pPr>
      <w:r>
        <w:rPr>
          <w:sz w:val="24"/>
          <w:szCs w:val="24"/>
        </w:rPr>
        <w:t>Yhdistyksen lippuja voi käyttää niin pitkään, kun valtakunnallinen liitto on toiminnassa. Sen jälkeen lippu toimitetaan Sotamuseolle, ellei sitä haluta säilyttää esimerkiksi paikallisessa museossa tai perinnetilassa.</w:t>
      </w:r>
    </w:p>
    <w:sectPr w:rsidR="00DA07A2" w:rsidSect="00A34E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177D1"/>
    <w:multiLevelType w:val="hybridMultilevel"/>
    <w:tmpl w:val="ED963FD2"/>
    <w:lvl w:ilvl="0" w:tplc="0FB02EAC">
      <w:start w:val="17"/>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49D452A"/>
    <w:multiLevelType w:val="hybridMultilevel"/>
    <w:tmpl w:val="92402774"/>
    <w:lvl w:ilvl="0" w:tplc="D42665DE">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79843208">
    <w:abstractNumId w:val="1"/>
  </w:num>
  <w:num w:numId="2" w16cid:durableId="192329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42"/>
    <w:rsid w:val="00064E5D"/>
    <w:rsid w:val="001846C0"/>
    <w:rsid w:val="001F1505"/>
    <w:rsid w:val="003D08FD"/>
    <w:rsid w:val="003F016F"/>
    <w:rsid w:val="003F7B42"/>
    <w:rsid w:val="0048713E"/>
    <w:rsid w:val="00531BD6"/>
    <w:rsid w:val="00537CFB"/>
    <w:rsid w:val="005622EF"/>
    <w:rsid w:val="006F46AC"/>
    <w:rsid w:val="0081438F"/>
    <w:rsid w:val="0084034B"/>
    <w:rsid w:val="0084245A"/>
    <w:rsid w:val="009548D6"/>
    <w:rsid w:val="009A18F1"/>
    <w:rsid w:val="00A34EE3"/>
    <w:rsid w:val="00B27CB2"/>
    <w:rsid w:val="00C60BCD"/>
    <w:rsid w:val="00CC3598"/>
    <w:rsid w:val="00D453BE"/>
    <w:rsid w:val="00DA07A2"/>
    <w:rsid w:val="00E64134"/>
    <w:rsid w:val="00FC0EE0"/>
    <w:rsid w:val="00FD1793"/>
    <w:rsid w:val="00FE09D9"/>
    <w:rsid w:val="00FF40D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8568"/>
  <w15:chartTrackingRefBased/>
  <w15:docId w15:val="{6C371284-2160-47E3-B60B-2B8358FA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F7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F7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F7B4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F7B4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F7B4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F7B4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F7B4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F7B4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F7B4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F7B4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F7B4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F7B4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F7B4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F7B4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F7B4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F7B4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F7B4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F7B42"/>
    <w:rPr>
      <w:rFonts w:eastAsiaTheme="majorEastAsia" w:cstheme="majorBidi"/>
      <w:color w:val="272727" w:themeColor="text1" w:themeTint="D8"/>
    </w:rPr>
  </w:style>
  <w:style w:type="paragraph" w:styleId="Otsikko">
    <w:name w:val="Title"/>
    <w:basedOn w:val="Normaali"/>
    <w:next w:val="Normaali"/>
    <w:link w:val="OtsikkoChar"/>
    <w:uiPriority w:val="10"/>
    <w:qFormat/>
    <w:rsid w:val="003F7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F7B4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F7B4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F7B4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F7B4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F7B42"/>
    <w:rPr>
      <w:i/>
      <w:iCs/>
      <w:color w:val="404040" w:themeColor="text1" w:themeTint="BF"/>
    </w:rPr>
  </w:style>
  <w:style w:type="paragraph" w:styleId="Luettelokappale">
    <w:name w:val="List Paragraph"/>
    <w:basedOn w:val="Normaali"/>
    <w:uiPriority w:val="34"/>
    <w:qFormat/>
    <w:rsid w:val="003F7B42"/>
    <w:pPr>
      <w:ind w:left="720"/>
      <w:contextualSpacing/>
    </w:pPr>
  </w:style>
  <w:style w:type="character" w:styleId="Voimakaskorostus">
    <w:name w:val="Intense Emphasis"/>
    <w:basedOn w:val="Kappaleenoletusfontti"/>
    <w:uiPriority w:val="21"/>
    <w:qFormat/>
    <w:rsid w:val="003F7B42"/>
    <w:rPr>
      <w:i/>
      <w:iCs/>
      <w:color w:val="0F4761" w:themeColor="accent1" w:themeShade="BF"/>
    </w:rPr>
  </w:style>
  <w:style w:type="paragraph" w:styleId="Erottuvalainaus">
    <w:name w:val="Intense Quote"/>
    <w:basedOn w:val="Normaali"/>
    <w:next w:val="Normaali"/>
    <w:link w:val="ErottuvalainausChar"/>
    <w:uiPriority w:val="30"/>
    <w:qFormat/>
    <w:rsid w:val="003F7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F7B42"/>
    <w:rPr>
      <w:i/>
      <w:iCs/>
      <w:color w:val="0F4761" w:themeColor="accent1" w:themeShade="BF"/>
    </w:rPr>
  </w:style>
  <w:style w:type="character" w:styleId="Erottuvaviittaus">
    <w:name w:val="Intense Reference"/>
    <w:basedOn w:val="Kappaleenoletusfontti"/>
    <w:uiPriority w:val="32"/>
    <w:qFormat/>
    <w:rsid w:val="003F7B42"/>
    <w:rPr>
      <w:b/>
      <w:bCs/>
      <w:smallCaps/>
      <w:color w:val="0F4761" w:themeColor="accent1" w:themeShade="BF"/>
      <w:spacing w:val="5"/>
    </w:rPr>
  </w:style>
  <w:style w:type="paragraph" w:styleId="Eivli">
    <w:name w:val="No Spacing"/>
    <w:uiPriority w:val="1"/>
    <w:qFormat/>
    <w:rsid w:val="003F7B42"/>
    <w:pPr>
      <w:spacing w:after="0" w:line="240" w:lineRule="auto"/>
    </w:pPr>
  </w:style>
  <w:style w:type="character" w:styleId="Hyperlinkki">
    <w:name w:val="Hyperlink"/>
    <w:basedOn w:val="Kappaleenoletusfontti"/>
    <w:uiPriority w:val="99"/>
    <w:unhideWhenUsed/>
    <w:rsid w:val="001846C0"/>
    <w:rPr>
      <w:color w:val="467886" w:themeColor="hyperlink"/>
      <w:u w:val="single"/>
    </w:rPr>
  </w:style>
  <w:style w:type="character" w:styleId="Ratkaisematonmaininta">
    <w:name w:val="Unresolved Mention"/>
    <w:basedOn w:val="Kappaleenoletusfontti"/>
    <w:uiPriority w:val="99"/>
    <w:semiHidden/>
    <w:unhideWhenUsed/>
    <w:rsid w:val="0018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ammenlehva.fi" TargetMode="External"/><Relationship Id="rId3" Type="http://schemas.openxmlformats.org/officeDocument/2006/relationships/settings" Target="settings.xml"/><Relationship Id="rId7" Type="http://schemas.openxmlformats.org/officeDocument/2006/relationships/hyperlink" Target="mailto:toiminnanjohtaja.vsrespiiri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s@tammenlehva.fi" TargetMode="External"/><Relationship Id="rId5" Type="http://schemas.openxmlformats.org/officeDocument/2006/relationships/hyperlink" Target="https://sotiemmeperinne.fi/alueellinen-perinnetyo/paasivu-v-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1042</Words>
  <Characters>8448</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Lindeman</dc:creator>
  <cp:keywords/>
  <dc:description/>
  <cp:lastModifiedBy>Joni Lindeman</cp:lastModifiedBy>
  <cp:revision>6</cp:revision>
  <dcterms:created xsi:type="dcterms:W3CDTF">2024-03-15T11:09:00Z</dcterms:created>
  <dcterms:modified xsi:type="dcterms:W3CDTF">2024-03-28T13:15:00Z</dcterms:modified>
</cp:coreProperties>
</file>